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2BCF" w14:textId="57B0C13E" w:rsidR="00522D41" w:rsidRPr="00802A13" w:rsidRDefault="005E6AE1" w:rsidP="00522D41">
      <w:pPr>
        <w:pStyle w:val="Header"/>
        <w:rPr>
          <w:sz w:val="40"/>
          <w:szCs w:val="40"/>
        </w:rPr>
      </w:pPr>
      <w:r w:rsidRPr="00802A13">
        <w:rPr>
          <w:sz w:val="40"/>
          <w:szCs w:val="40"/>
        </w:rPr>
        <w:t xml:space="preserve">STEP 2: THE MAKE POWER POINT GRAPHIC ORGANIZER </w:t>
      </w:r>
    </w:p>
    <w:p w14:paraId="096D635B" w14:textId="77777777" w:rsidR="00361BD6" w:rsidRDefault="00361BD6" w:rsidP="00522D41">
      <w:pPr>
        <w:pStyle w:val="Header"/>
      </w:pPr>
    </w:p>
    <w:p w14:paraId="68D7D4FC" w14:textId="77777777" w:rsidR="00361BD6" w:rsidRPr="00802A13" w:rsidRDefault="00361BD6" w:rsidP="00361BD6">
      <w:pPr>
        <w:pStyle w:val="Header"/>
        <w:rPr>
          <w:sz w:val="24"/>
          <w:szCs w:val="24"/>
        </w:rPr>
      </w:pPr>
      <w:r w:rsidRPr="00802A13">
        <w:rPr>
          <w:sz w:val="24"/>
          <w:szCs w:val="24"/>
        </w:rPr>
        <w:t>The laws of forces and motion govern the natural world around us. But as you saw in</w:t>
      </w:r>
    </w:p>
    <w:p w14:paraId="3B12BE4F" w14:textId="77777777" w:rsidR="00361BD6" w:rsidRPr="00802A13" w:rsidRDefault="00361BD6" w:rsidP="00361BD6">
      <w:pPr>
        <w:pStyle w:val="Header"/>
        <w:rPr>
          <w:sz w:val="24"/>
          <w:szCs w:val="24"/>
        </w:rPr>
      </w:pPr>
      <w:r w:rsidRPr="00802A13">
        <w:rPr>
          <w:sz w:val="24"/>
          <w:szCs w:val="24"/>
        </w:rPr>
        <w:t xml:space="preserve">the </w:t>
      </w:r>
      <w:proofErr w:type="spellStart"/>
      <w:r w:rsidRPr="00802A13">
        <w:rPr>
          <w:sz w:val="24"/>
          <w:szCs w:val="24"/>
        </w:rPr>
        <w:t>Mosa</w:t>
      </w:r>
      <w:proofErr w:type="spellEnd"/>
      <w:r w:rsidRPr="00802A13">
        <w:rPr>
          <w:sz w:val="24"/>
          <w:szCs w:val="24"/>
        </w:rPr>
        <w:t xml:space="preserve"> Mack Comic Mystery in The Solve, sometimes people don’t always</w:t>
      </w:r>
    </w:p>
    <w:p w14:paraId="591BB2B7" w14:textId="77777777" w:rsidR="00361BD6" w:rsidRPr="00802A13" w:rsidRDefault="00361BD6" w:rsidP="00361BD6">
      <w:pPr>
        <w:pStyle w:val="Header"/>
        <w:rPr>
          <w:sz w:val="24"/>
          <w:szCs w:val="24"/>
        </w:rPr>
      </w:pPr>
      <w:r w:rsidRPr="00802A13">
        <w:rPr>
          <w:sz w:val="24"/>
          <w:szCs w:val="24"/>
        </w:rPr>
        <w:t xml:space="preserve">understand why things happen. </w:t>
      </w:r>
      <w:proofErr w:type="spellStart"/>
      <w:r w:rsidRPr="00802A13">
        <w:rPr>
          <w:sz w:val="24"/>
          <w:szCs w:val="24"/>
        </w:rPr>
        <w:t>Mosa</w:t>
      </w:r>
      <w:proofErr w:type="spellEnd"/>
      <w:r w:rsidRPr="00802A13">
        <w:rPr>
          <w:sz w:val="24"/>
          <w:szCs w:val="24"/>
        </w:rPr>
        <w:t xml:space="preserve"> used reenactments to help understand these</w:t>
      </w:r>
    </w:p>
    <w:p w14:paraId="6081E8AF" w14:textId="16A40467" w:rsidR="00361BD6" w:rsidRPr="00802A13" w:rsidRDefault="00361BD6" w:rsidP="00361BD6">
      <w:pPr>
        <w:pStyle w:val="Header"/>
        <w:rPr>
          <w:sz w:val="24"/>
          <w:szCs w:val="24"/>
        </w:rPr>
      </w:pPr>
      <w:r w:rsidRPr="00802A13">
        <w:rPr>
          <w:sz w:val="24"/>
          <w:szCs w:val="24"/>
        </w:rPr>
        <w:t>principles of forces and motion, so now it is your job to do the same to teach others!</w:t>
      </w:r>
      <w:r w:rsidRPr="00802A13">
        <w:rPr>
          <w:sz w:val="24"/>
          <w:szCs w:val="24"/>
        </w:rPr>
        <w:cr/>
      </w:r>
    </w:p>
    <w:p w14:paraId="0904AE64" w14:textId="448940A6" w:rsidR="00361BD6" w:rsidRDefault="00522D41" w:rsidP="00522D41">
      <w:pPr>
        <w:pStyle w:val="Header"/>
      </w:pPr>
      <w:r>
        <w:t xml:space="preserve">Instructions: </w:t>
      </w:r>
    </w:p>
    <w:p w14:paraId="3DDA7D37" w14:textId="6C63BF1D" w:rsidR="00522D41" w:rsidRDefault="00522D41" w:rsidP="00802A13">
      <w:pPr>
        <w:pStyle w:val="Header"/>
        <w:numPr>
          <w:ilvl w:val="0"/>
          <w:numId w:val="1"/>
        </w:numPr>
      </w:pPr>
      <w:r>
        <w:t xml:space="preserve">Log in to your </w:t>
      </w:r>
      <w:proofErr w:type="spellStart"/>
      <w:r>
        <w:t>Mosa</w:t>
      </w:r>
      <w:proofErr w:type="spellEnd"/>
      <w:r>
        <w:t xml:space="preserve"> Mack Account</w:t>
      </w:r>
    </w:p>
    <w:p w14:paraId="020278BB" w14:textId="4F073EED" w:rsidR="00522D41" w:rsidRDefault="00522D41" w:rsidP="00802A13">
      <w:pPr>
        <w:pStyle w:val="Header"/>
        <w:numPr>
          <w:ilvl w:val="0"/>
          <w:numId w:val="1"/>
        </w:numPr>
      </w:pPr>
      <w:r>
        <w:t>Click on the section for Step 2: The Make</w:t>
      </w:r>
    </w:p>
    <w:p w14:paraId="33DE57EE" w14:textId="60272CDF" w:rsidR="00522D41" w:rsidRDefault="00522D41" w:rsidP="00802A13">
      <w:pPr>
        <w:pStyle w:val="Header"/>
        <w:numPr>
          <w:ilvl w:val="0"/>
          <w:numId w:val="1"/>
        </w:numPr>
      </w:pPr>
      <w:r>
        <w:t>Complete the following graphic organizer below</w:t>
      </w:r>
      <w:r w:rsidR="005E6AE1">
        <w:t xml:space="preserve"> along with the PowerPoint</w:t>
      </w:r>
      <w:r>
        <w:t xml:space="preserve"> (Write</w:t>
      </w:r>
      <w:r w:rsidR="005E6AE1">
        <w:t xml:space="preserve"> </w:t>
      </w:r>
      <w:r w:rsidR="412A0806">
        <w:t>on</w:t>
      </w:r>
      <w:r w:rsidR="005E6AE1">
        <w:t xml:space="preserve"> this graphic organizer </w:t>
      </w:r>
      <w:r w:rsidR="09C27149">
        <w:t>or</w:t>
      </w:r>
      <w:r w:rsidR="005E6AE1">
        <w:t xml:space="preserve"> on your own paper or type into the columns below).</w:t>
      </w:r>
    </w:p>
    <w:p w14:paraId="1278574E" w14:textId="7DC8C86E" w:rsidR="005E6AE1" w:rsidRDefault="00802A13" w:rsidP="00802A13">
      <w:pPr>
        <w:pStyle w:val="Header"/>
        <w:numPr>
          <w:ilvl w:val="0"/>
          <w:numId w:val="1"/>
        </w:numPr>
      </w:pPr>
      <w:r>
        <w:t>I</w:t>
      </w:r>
      <w:bookmarkStart w:id="0" w:name="_GoBack"/>
      <w:bookmarkEnd w:id="0"/>
      <w:r w:rsidR="005E6AE1">
        <w:t>f you need to go back to the video and watch just click back on the animation part</w:t>
      </w:r>
    </w:p>
    <w:p w14:paraId="55D0E57E" w14:textId="4A00EEA3" w:rsidR="00522D41" w:rsidRDefault="00522D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472"/>
        <w:gridCol w:w="4516"/>
      </w:tblGrid>
      <w:tr w:rsidR="00522D41" w14:paraId="43D2A532" w14:textId="77777777" w:rsidTr="005E6AE1">
        <w:tc>
          <w:tcPr>
            <w:tcW w:w="2362" w:type="dxa"/>
          </w:tcPr>
          <w:p w14:paraId="7A697EAD" w14:textId="77777777" w:rsidR="00522D41" w:rsidRPr="0067441C" w:rsidRDefault="00522D41">
            <w:pPr>
              <w:rPr>
                <w:b/>
                <w:bCs/>
              </w:rPr>
            </w:pPr>
            <w:r w:rsidRPr="0067441C">
              <w:rPr>
                <w:b/>
                <w:bCs/>
              </w:rPr>
              <w:t>Episode Motion</w:t>
            </w:r>
          </w:p>
          <w:p w14:paraId="54D2A1B0" w14:textId="4A92834D" w:rsidR="00522D41" w:rsidRDefault="00522D41">
            <w:r>
              <w:t>(With Time Code)</w:t>
            </w:r>
          </w:p>
        </w:tc>
        <w:tc>
          <w:tcPr>
            <w:tcW w:w="2472" w:type="dxa"/>
          </w:tcPr>
          <w:p w14:paraId="2F91B08F" w14:textId="1E211306" w:rsidR="00522D41" w:rsidRPr="0067441C" w:rsidRDefault="00522D41">
            <w:pPr>
              <w:rPr>
                <w:b/>
                <w:bCs/>
              </w:rPr>
            </w:pPr>
            <w:r w:rsidRPr="0067441C">
              <w:rPr>
                <w:b/>
                <w:bCs/>
              </w:rPr>
              <w:t>What forces are responsible for the motion observed?</w:t>
            </w:r>
          </w:p>
        </w:tc>
        <w:tc>
          <w:tcPr>
            <w:tcW w:w="4516" w:type="dxa"/>
          </w:tcPr>
          <w:p w14:paraId="032F2CB4" w14:textId="0434A096" w:rsidR="00522D41" w:rsidRPr="0067441C" w:rsidRDefault="00522D41">
            <w:pPr>
              <w:rPr>
                <w:b/>
                <w:bCs/>
              </w:rPr>
            </w:pPr>
            <w:r w:rsidRPr="0067441C">
              <w:rPr>
                <w:b/>
                <w:bCs/>
              </w:rPr>
              <w:t>Draw in arrows and label the force(s) acting on the object</w:t>
            </w:r>
          </w:p>
        </w:tc>
      </w:tr>
      <w:tr w:rsidR="00522D41" w14:paraId="15A9584C" w14:textId="77777777" w:rsidTr="005E6AE1">
        <w:tc>
          <w:tcPr>
            <w:tcW w:w="2362" w:type="dxa"/>
          </w:tcPr>
          <w:p w14:paraId="36837B7E" w14:textId="77777777" w:rsidR="00522D41" w:rsidRDefault="00522D41"/>
          <w:p w14:paraId="4D0AF6A4" w14:textId="29193F14" w:rsidR="00522D41" w:rsidRDefault="00522D41">
            <w:r>
              <w:t>Leaping Pickles</w:t>
            </w:r>
          </w:p>
          <w:p w14:paraId="489598AA" w14:textId="4AE35C8A" w:rsidR="0067441C" w:rsidRDefault="0067441C">
            <w:r>
              <w:t>(2:15-2:30)</w:t>
            </w:r>
          </w:p>
          <w:p w14:paraId="031844AA" w14:textId="6D255A6D" w:rsidR="00522D41" w:rsidRDefault="00522D41"/>
        </w:tc>
        <w:tc>
          <w:tcPr>
            <w:tcW w:w="2472" w:type="dxa"/>
          </w:tcPr>
          <w:p w14:paraId="550EDB8A" w14:textId="673CF894" w:rsidR="00522D41" w:rsidRDefault="00522D41">
            <w:r w:rsidRPr="0067441C">
              <w:rPr>
                <w:b/>
                <w:bCs/>
              </w:rPr>
              <w:t>Example Answer</w:t>
            </w:r>
            <w:r w:rsidR="0067441C" w:rsidRPr="0067441C">
              <w:rPr>
                <w:b/>
                <w:bCs/>
              </w:rPr>
              <w:t>:</w:t>
            </w:r>
            <w:r w:rsidR="0067441C">
              <w:t xml:space="preserve"> Applied force </w:t>
            </w:r>
            <w:proofErr w:type="gramStart"/>
            <w:r w:rsidR="0067441C">
              <w:t>( pushing</w:t>
            </w:r>
            <w:proofErr w:type="gramEnd"/>
            <w:r w:rsidR="0067441C">
              <w:t xml:space="preserve"> of jars) Gravity</w:t>
            </w:r>
          </w:p>
        </w:tc>
        <w:tc>
          <w:tcPr>
            <w:tcW w:w="4516" w:type="dxa"/>
          </w:tcPr>
          <w:p w14:paraId="3609164D" w14:textId="338E2540" w:rsidR="00522D41" w:rsidRDefault="0067441C">
            <w:r>
              <w:rPr>
                <w:noProof/>
              </w:rPr>
              <w:drawing>
                <wp:inline distT="0" distB="0" distL="0" distR="0" wp14:anchorId="6F37DE44" wp14:editId="37CCDD07">
                  <wp:extent cx="2279650" cy="1530985"/>
                  <wp:effectExtent l="0" t="0" r="6350" b="0"/>
                  <wp:docPr id="10564712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D41" w14:paraId="4E2D01A6" w14:textId="77777777" w:rsidTr="005E6AE1">
        <w:tc>
          <w:tcPr>
            <w:tcW w:w="2362" w:type="dxa"/>
          </w:tcPr>
          <w:p w14:paraId="3A6699D0" w14:textId="77777777" w:rsidR="00522D41" w:rsidRDefault="00522D41"/>
          <w:p w14:paraId="735618DE" w14:textId="77777777" w:rsidR="0067441C" w:rsidRDefault="0067441C">
            <w:r>
              <w:t>Flying Cans</w:t>
            </w:r>
          </w:p>
          <w:p w14:paraId="1CAD2AA9" w14:textId="19E5008D" w:rsidR="0067441C" w:rsidRDefault="0067441C">
            <w:r>
              <w:t>(3:11-5:00)</w:t>
            </w:r>
          </w:p>
        </w:tc>
        <w:tc>
          <w:tcPr>
            <w:tcW w:w="2472" w:type="dxa"/>
          </w:tcPr>
          <w:p w14:paraId="3A4A6113" w14:textId="77777777" w:rsidR="00522D41" w:rsidRDefault="00522D41"/>
        </w:tc>
        <w:tc>
          <w:tcPr>
            <w:tcW w:w="4516" w:type="dxa"/>
          </w:tcPr>
          <w:p w14:paraId="527ADAE9" w14:textId="13C14D53" w:rsidR="00522D41" w:rsidRDefault="0067441C">
            <w:r>
              <w:rPr>
                <w:noProof/>
              </w:rPr>
              <w:drawing>
                <wp:inline distT="0" distB="0" distL="0" distR="0" wp14:anchorId="79C0149C" wp14:editId="5C1761C4">
                  <wp:extent cx="2387600" cy="1600200"/>
                  <wp:effectExtent l="0" t="0" r="0" b="0"/>
                  <wp:docPr id="49499908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D41" w14:paraId="1352C7EA" w14:textId="77777777" w:rsidTr="005E6AE1">
        <w:tc>
          <w:tcPr>
            <w:tcW w:w="2362" w:type="dxa"/>
          </w:tcPr>
          <w:p w14:paraId="6548BF92" w14:textId="77777777" w:rsidR="00522D41" w:rsidRDefault="00522D41"/>
          <w:p w14:paraId="5F4BE70A" w14:textId="02C673BC" w:rsidR="0067441C" w:rsidRDefault="0067441C">
            <w:r>
              <w:t>Falling Oranges</w:t>
            </w:r>
          </w:p>
          <w:p w14:paraId="1252A8B0" w14:textId="77D77C1E" w:rsidR="0067441C" w:rsidRDefault="0067441C">
            <w:r>
              <w:t>(5:07-6:07)</w:t>
            </w:r>
          </w:p>
          <w:p w14:paraId="2FA51173" w14:textId="32EA3DA6" w:rsidR="0067441C" w:rsidRDefault="0067441C"/>
        </w:tc>
        <w:tc>
          <w:tcPr>
            <w:tcW w:w="2472" w:type="dxa"/>
          </w:tcPr>
          <w:p w14:paraId="6A9B41F1" w14:textId="77777777" w:rsidR="00522D41" w:rsidRDefault="00522D41"/>
        </w:tc>
        <w:tc>
          <w:tcPr>
            <w:tcW w:w="4516" w:type="dxa"/>
          </w:tcPr>
          <w:p w14:paraId="613D9A3C" w14:textId="1B503351" w:rsidR="00522D41" w:rsidRDefault="0067441C">
            <w:r>
              <w:rPr>
                <w:noProof/>
              </w:rPr>
              <w:drawing>
                <wp:inline distT="0" distB="0" distL="0" distR="0" wp14:anchorId="6ECD641E" wp14:editId="45908012">
                  <wp:extent cx="2730500" cy="1590675"/>
                  <wp:effectExtent l="0" t="0" r="0" b="9525"/>
                  <wp:docPr id="18060525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D41" w14:paraId="6B782848" w14:textId="77777777" w:rsidTr="005E6AE1">
        <w:tc>
          <w:tcPr>
            <w:tcW w:w="2362" w:type="dxa"/>
          </w:tcPr>
          <w:p w14:paraId="3CDF8C29" w14:textId="77777777" w:rsidR="00522D41" w:rsidRDefault="00522D41"/>
          <w:p w14:paraId="0B0362B9" w14:textId="0D6568B7" w:rsidR="0067441C" w:rsidRDefault="0067441C">
            <w:r>
              <w:t>Running Red Liquid</w:t>
            </w:r>
          </w:p>
          <w:p w14:paraId="066EE02B" w14:textId="61A8CFCA" w:rsidR="0067441C" w:rsidRDefault="0067441C">
            <w:r>
              <w:t>(6:23-7:50)</w:t>
            </w:r>
          </w:p>
          <w:p w14:paraId="69CC26DC" w14:textId="6710CFDE" w:rsidR="0067441C" w:rsidRDefault="0067441C"/>
        </w:tc>
        <w:tc>
          <w:tcPr>
            <w:tcW w:w="2472" w:type="dxa"/>
          </w:tcPr>
          <w:p w14:paraId="57FBB15E" w14:textId="77777777" w:rsidR="00522D41" w:rsidRDefault="00522D41"/>
        </w:tc>
        <w:tc>
          <w:tcPr>
            <w:tcW w:w="4516" w:type="dxa"/>
          </w:tcPr>
          <w:p w14:paraId="6DD04F1E" w14:textId="10F139A8" w:rsidR="00522D41" w:rsidRDefault="0067441C">
            <w:r>
              <w:rPr>
                <w:noProof/>
              </w:rPr>
              <w:drawing>
                <wp:inline distT="0" distB="0" distL="0" distR="0" wp14:anchorId="113D97AF" wp14:editId="585350F4">
                  <wp:extent cx="2540000" cy="1514475"/>
                  <wp:effectExtent l="0" t="0" r="0" b="9525"/>
                  <wp:docPr id="3120782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FB138" w14:textId="77777777" w:rsidR="00522D41" w:rsidRDefault="00522D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441C" w14:paraId="324B0806" w14:textId="77777777" w:rsidTr="0067441C">
        <w:tc>
          <w:tcPr>
            <w:tcW w:w="9350" w:type="dxa"/>
            <w:shd w:val="clear" w:color="auto" w:fill="A6A6A6" w:themeFill="background1" w:themeFillShade="A6"/>
          </w:tcPr>
          <w:p w14:paraId="4C13E528" w14:textId="61240944" w:rsidR="0067441C" w:rsidRPr="005E6AE1" w:rsidRDefault="0067441C">
            <w:pPr>
              <w:rPr>
                <w:sz w:val="28"/>
                <w:szCs w:val="28"/>
              </w:rPr>
            </w:pPr>
            <w:r w:rsidRPr="005E6AE1">
              <w:rPr>
                <w:sz w:val="28"/>
                <w:szCs w:val="28"/>
              </w:rPr>
              <w:t xml:space="preserve">                  </w:t>
            </w:r>
            <w:r w:rsidR="005E6AE1">
              <w:rPr>
                <w:sz w:val="28"/>
                <w:szCs w:val="28"/>
              </w:rPr>
              <w:t xml:space="preserve">Make </w:t>
            </w:r>
            <w:proofErr w:type="gramStart"/>
            <w:r w:rsidR="005E6AE1">
              <w:rPr>
                <w:sz w:val="28"/>
                <w:szCs w:val="28"/>
              </w:rPr>
              <w:t xml:space="preserve">a </w:t>
            </w:r>
            <w:r w:rsidRPr="005E6AE1">
              <w:rPr>
                <w:sz w:val="28"/>
                <w:szCs w:val="28"/>
              </w:rPr>
              <w:t xml:space="preserve"> list</w:t>
            </w:r>
            <w:proofErr w:type="gramEnd"/>
            <w:r w:rsidRPr="005E6AE1">
              <w:rPr>
                <w:sz w:val="28"/>
                <w:szCs w:val="28"/>
              </w:rPr>
              <w:t xml:space="preserve"> of  all the forces that you noticed in the above table</w:t>
            </w:r>
          </w:p>
        </w:tc>
      </w:tr>
      <w:tr w:rsidR="0067441C" w14:paraId="5097996E" w14:textId="77777777" w:rsidTr="0067441C">
        <w:tc>
          <w:tcPr>
            <w:tcW w:w="9350" w:type="dxa"/>
          </w:tcPr>
          <w:p w14:paraId="2C6D099E" w14:textId="77777777" w:rsidR="0067441C" w:rsidRDefault="0067441C"/>
          <w:p w14:paraId="77A99FBD" w14:textId="77777777" w:rsidR="0067441C" w:rsidRDefault="0067441C"/>
          <w:p w14:paraId="6BA588C1" w14:textId="77777777" w:rsidR="0067441C" w:rsidRDefault="0067441C"/>
          <w:p w14:paraId="60ADC7EF" w14:textId="77777777" w:rsidR="0067441C" w:rsidRDefault="0067441C"/>
          <w:p w14:paraId="632CE3C3" w14:textId="77777777" w:rsidR="0067441C" w:rsidRDefault="0067441C"/>
          <w:p w14:paraId="1B7CD582" w14:textId="77777777" w:rsidR="0067441C" w:rsidRDefault="0067441C"/>
          <w:p w14:paraId="037F9584" w14:textId="4C2AA806" w:rsidR="0067441C" w:rsidRDefault="0067441C"/>
        </w:tc>
      </w:tr>
    </w:tbl>
    <w:p w14:paraId="287BC5D4" w14:textId="77777777" w:rsidR="00522D41" w:rsidRDefault="00522D41"/>
    <w:p w14:paraId="51A61F57" w14:textId="1CCAE3CF" w:rsidR="00376135" w:rsidRDefault="00376135"/>
    <w:p w14:paraId="0332D572" w14:textId="2E923047" w:rsidR="00522D41" w:rsidRDefault="00522D41"/>
    <w:p w14:paraId="0C7AB8CB" w14:textId="3952D07C" w:rsidR="00522D41" w:rsidRDefault="00522D41"/>
    <w:sectPr w:rsidR="00522D4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B1594" w14:textId="77777777" w:rsidR="00BC5745" w:rsidRDefault="00BC5745" w:rsidP="00522D41">
      <w:pPr>
        <w:spacing w:after="0" w:line="240" w:lineRule="auto"/>
      </w:pPr>
      <w:r>
        <w:separator/>
      </w:r>
    </w:p>
  </w:endnote>
  <w:endnote w:type="continuationSeparator" w:id="0">
    <w:p w14:paraId="4906FC21" w14:textId="77777777" w:rsidR="00BC5745" w:rsidRDefault="00BC5745" w:rsidP="00522D41">
      <w:pPr>
        <w:spacing w:after="0" w:line="240" w:lineRule="auto"/>
      </w:pPr>
      <w:r>
        <w:continuationSeparator/>
      </w:r>
    </w:p>
  </w:endnote>
  <w:endnote w:type="continuationNotice" w:id="1">
    <w:p w14:paraId="15E5E1DB" w14:textId="77777777" w:rsidR="00BC5745" w:rsidRDefault="00BC57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D379" w14:textId="77777777" w:rsidR="00BC5745" w:rsidRDefault="00BC5745" w:rsidP="00522D41">
      <w:pPr>
        <w:spacing w:after="0" w:line="240" w:lineRule="auto"/>
      </w:pPr>
      <w:r>
        <w:separator/>
      </w:r>
    </w:p>
  </w:footnote>
  <w:footnote w:type="continuationSeparator" w:id="0">
    <w:p w14:paraId="644691A4" w14:textId="77777777" w:rsidR="00BC5745" w:rsidRDefault="00BC5745" w:rsidP="00522D41">
      <w:pPr>
        <w:spacing w:after="0" w:line="240" w:lineRule="auto"/>
      </w:pPr>
      <w:r>
        <w:continuationSeparator/>
      </w:r>
    </w:p>
  </w:footnote>
  <w:footnote w:type="continuationNotice" w:id="1">
    <w:p w14:paraId="09BA0826" w14:textId="77777777" w:rsidR="00BC5745" w:rsidRDefault="00BC57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A376" w14:textId="4903A4BB" w:rsidR="00522D41" w:rsidRDefault="00522D41">
    <w:pPr>
      <w:pStyle w:val="Header"/>
    </w:pPr>
  </w:p>
  <w:p w14:paraId="2BD382FC" w14:textId="6C54CA59" w:rsidR="00522D41" w:rsidRDefault="00522D41">
    <w:pPr>
      <w:pStyle w:val="Header"/>
    </w:pPr>
  </w:p>
  <w:p w14:paraId="0BE39925" w14:textId="77777777" w:rsidR="00522D41" w:rsidRDefault="00522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56EB"/>
    <w:multiLevelType w:val="hybridMultilevel"/>
    <w:tmpl w:val="2604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41"/>
    <w:rsid w:val="00361BD6"/>
    <w:rsid w:val="00376135"/>
    <w:rsid w:val="0039731E"/>
    <w:rsid w:val="00522D41"/>
    <w:rsid w:val="00544274"/>
    <w:rsid w:val="005E6AE1"/>
    <w:rsid w:val="0067216B"/>
    <w:rsid w:val="0067441C"/>
    <w:rsid w:val="006E745B"/>
    <w:rsid w:val="00783EA4"/>
    <w:rsid w:val="00802A13"/>
    <w:rsid w:val="00905C3A"/>
    <w:rsid w:val="009C7444"/>
    <w:rsid w:val="00A9079B"/>
    <w:rsid w:val="00BC5745"/>
    <w:rsid w:val="09C27149"/>
    <w:rsid w:val="323F5842"/>
    <w:rsid w:val="37CCDD07"/>
    <w:rsid w:val="3DEAFBAA"/>
    <w:rsid w:val="3EF878BB"/>
    <w:rsid w:val="412A0806"/>
    <w:rsid w:val="77FAD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BD6C"/>
  <w15:chartTrackingRefBased/>
  <w15:docId w15:val="{7CD1D5EF-B247-4D14-AE62-1CEC875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D41"/>
  </w:style>
  <w:style w:type="paragraph" w:styleId="Footer">
    <w:name w:val="footer"/>
    <w:basedOn w:val="Normal"/>
    <w:link w:val="FooterChar"/>
    <w:uiPriority w:val="99"/>
    <w:unhideWhenUsed/>
    <w:rsid w:val="0052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D41"/>
  </w:style>
  <w:style w:type="table" w:styleId="TableGrid">
    <w:name w:val="Table Grid"/>
    <w:basedOn w:val="TableNormal"/>
    <w:uiPriority w:val="39"/>
    <w:rsid w:val="0052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4" ma:contentTypeDescription="Create a new document." ma:contentTypeScope="" ma:versionID="a93defac62fdf23c45993324287e8357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c8021a7a6d833f9793e839b864b06d81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CultureName xmlns="bbce7efe-5611-445c-8ca3-4062a23aca31" xsi:nil="true"/>
    <AppVersion xmlns="bbce7efe-5611-445c-8ca3-4062a23aca31" xsi:nil="true"/>
    <Invited_Teachers xmlns="bbce7efe-5611-445c-8ca3-4062a23aca31" xsi:nil="true"/>
    <IsNotebookLocked xmlns="bbce7efe-5611-445c-8ca3-4062a23aca31" xsi:nil="true"/>
    <Self_Registration_Enabled0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B9E844-4E60-49FE-B9F0-DCB85750F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E001-0F6A-4BF2-94B2-19102197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360C4-58AE-4D80-B2AB-A571D52EF036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Louifaite</dc:creator>
  <cp:keywords/>
  <dc:description/>
  <cp:lastModifiedBy>Demetra Louifaite</cp:lastModifiedBy>
  <cp:revision>2</cp:revision>
  <dcterms:created xsi:type="dcterms:W3CDTF">2020-03-26T12:59:00Z</dcterms:created>
  <dcterms:modified xsi:type="dcterms:W3CDTF">2020-03-26T12:59:00Z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